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0C0" w:rsidRDefault="00B160C0" w:rsidP="00B160C0">
      <w:pPr>
        <w:pStyle w:val="Title"/>
      </w:pPr>
      <w:r>
        <w:t xml:space="preserve">BSC 307 5-E Model Lesson Plan </w:t>
      </w:r>
    </w:p>
    <w:p w:rsidR="00B160C0" w:rsidRDefault="00B160C0" w:rsidP="00B160C0">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B160C0" w:rsidTr="00B160C0">
        <w:tc>
          <w:tcPr>
            <w:tcW w:w="6948" w:type="dxa"/>
          </w:tcPr>
          <w:p w:rsidR="00B160C0" w:rsidRPr="00BD1973" w:rsidRDefault="00B160C0" w:rsidP="00B160C0">
            <w:pPr>
              <w:rPr>
                <w:rFonts w:ascii="Tahoma" w:hAnsi="Tahoma" w:cs="Tahoma"/>
              </w:rPr>
            </w:pPr>
            <w:r w:rsidRPr="00B160C0">
              <w:rPr>
                <w:rFonts w:ascii="Tahoma" w:hAnsi="Tahoma" w:cs="Tahoma"/>
                <w:b/>
              </w:rPr>
              <w:t xml:space="preserve">Title: </w:t>
            </w:r>
            <w:r w:rsidR="00BD1973">
              <w:rPr>
                <w:rFonts w:ascii="Tahoma" w:hAnsi="Tahoma" w:cs="Tahoma"/>
                <w:b/>
              </w:rPr>
              <w:t xml:space="preserve"> </w:t>
            </w:r>
          </w:p>
          <w:p w:rsidR="00B160C0" w:rsidRDefault="002F4598" w:rsidP="00B160C0">
            <w:pPr>
              <w:rPr>
                <w:rFonts w:ascii="Tahoma" w:hAnsi="Tahoma" w:cs="Tahoma"/>
              </w:rPr>
            </w:pPr>
            <w:r>
              <w:rPr>
                <w:rFonts w:ascii="Tahoma" w:hAnsi="Tahoma" w:cs="Tahoma"/>
              </w:rPr>
              <w:t>Alien Enzyme</w:t>
            </w:r>
            <w:r w:rsidR="00463C79">
              <w:rPr>
                <w:rFonts w:ascii="Tahoma" w:hAnsi="Tahoma" w:cs="Tahoma"/>
              </w:rPr>
              <w:t xml:space="preserve"> Invasion</w:t>
            </w:r>
          </w:p>
        </w:tc>
        <w:tc>
          <w:tcPr>
            <w:tcW w:w="1908" w:type="dxa"/>
          </w:tcPr>
          <w:p w:rsidR="002F4598" w:rsidRDefault="00B160C0" w:rsidP="00AA11D6">
            <w:pPr>
              <w:jc w:val="center"/>
              <w:rPr>
                <w:rFonts w:ascii="Tahoma" w:hAnsi="Tahoma" w:cs="Tahoma"/>
                <w:b/>
              </w:rPr>
            </w:pPr>
            <w:r w:rsidRPr="00B160C0">
              <w:rPr>
                <w:rFonts w:ascii="Tahoma" w:hAnsi="Tahoma" w:cs="Tahoma"/>
                <w:b/>
              </w:rPr>
              <w:t>Grade Level:</w:t>
            </w:r>
          </w:p>
          <w:p w:rsidR="00B160C0" w:rsidRPr="00AA11D6" w:rsidRDefault="002F4598" w:rsidP="00AA11D6">
            <w:pPr>
              <w:jc w:val="center"/>
              <w:rPr>
                <w:rFonts w:ascii="Tahoma" w:hAnsi="Tahoma" w:cs="Tahoma"/>
              </w:rPr>
            </w:pPr>
            <w:r>
              <w:rPr>
                <w:rFonts w:ascii="Tahoma" w:hAnsi="Tahoma" w:cs="Tahoma"/>
                <w:b/>
              </w:rPr>
              <w:t>9</w:t>
            </w:r>
            <w:r w:rsidR="00AA11D6">
              <w:rPr>
                <w:rFonts w:ascii="Tahoma" w:hAnsi="Tahoma" w:cs="Tahoma"/>
                <w:b/>
              </w:rPr>
              <w:t xml:space="preserve"> </w:t>
            </w:r>
          </w:p>
        </w:tc>
      </w:tr>
      <w:tr w:rsidR="00B160C0" w:rsidTr="00B160C0">
        <w:trPr>
          <w:cantSplit/>
        </w:trPr>
        <w:tc>
          <w:tcPr>
            <w:tcW w:w="8856" w:type="dxa"/>
            <w:gridSpan w:val="2"/>
          </w:tcPr>
          <w:p w:rsidR="00B160C0" w:rsidRDefault="00B160C0" w:rsidP="00B160C0">
            <w:pPr>
              <w:rPr>
                <w:rFonts w:ascii="Tahoma" w:hAnsi="Tahoma" w:cs="Tahoma"/>
              </w:rPr>
            </w:pPr>
            <w:r w:rsidRPr="00B160C0">
              <w:rPr>
                <w:rFonts w:ascii="Tahoma" w:hAnsi="Tahoma" w:cs="Tahoma"/>
                <w:b/>
              </w:rPr>
              <w:t xml:space="preserve">Objectives: </w:t>
            </w:r>
            <w:r w:rsidR="002F4598">
              <w:rPr>
                <w:rFonts w:ascii="Tahoma" w:hAnsi="Tahoma" w:cs="Tahoma"/>
              </w:rPr>
              <w:t>TSWBAT:</w:t>
            </w:r>
          </w:p>
          <w:p w:rsidR="002F4598" w:rsidRDefault="002F4598" w:rsidP="00B160C0">
            <w:pPr>
              <w:rPr>
                <w:rFonts w:ascii="Tahoma" w:hAnsi="Tahoma" w:cs="Tahoma"/>
              </w:rPr>
            </w:pPr>
            <w:r>
              <w:rPr>
                <w:rFonts w:ascii="Tahoma" w:hAnsi="Tahoma" w:cs="Tahoma"/>
              </w:rPr>
              <w:t xml:space="preserve">1. </w:t>
            </w:r>
            <w:r w:rsidR="00A36290">
              <w:rPr>
                <w:rFonts w:ascii="Tahoma" w:hAnsi="Tahoma" w:cs="Tahoma"/>
              </w:rPr>
              <w:t>Observe</w:t>
            </w:r>
            <w:r>
              <w:rPr>
                <w:rFonts w:ascii="Tahoma" w:hAnsi="Tahoma" w:cs="Tahoma"/>
              </w:rPr>
              <w:t xml:space="preserve"> </w:t>
            </w:r>
            <w:r w:rsidR="00E122B4">
              <w:rPr>
                <w:rFonts w:ascii="Tahoma" w:hAnsi="Tahoma" w:cs="Tahoma"/>
              </w:rPr>
              <w:t>that</w:t>
            </w:r>
            <w:r>
              <w:rPr>
                <w:rFonts w:ascii="Tahoma" w:hAnsi="Tahoma" w:cs="Tahoma"/>
              </w:rPr>
              <w:t xml:space="preserve"> enzymes are not used up in reactions</w:t>
            </w:r>
          </w:p>
          <w:p w:rsidR="002F4598" w:rsidRDefault="00A36290" w:rsidP="00B160C0">
            <w:pPr>
              <w:rPr>
                <w:rFonts w:ascii="Tahoma" w:hAnsi="Tahoma" w:cs="Tahoma"/>
              </w:rPr>
            </w:pPr>
            <w:r>
              <w:rPr>
                <w:rFonts w:ascii="Tahoma" w:hAnsi="Tahoma" w:cs="Tahoma"/>
              </w:rPr>
              <w:t>2. Investigate</w:t>
            </w:r>
            <w:r w:rsidR="002F4598">
              <w:rPr>
                <w:rFonts w:ascii="Tahoma" w:hAnsi="Tahoma" w:cs="Tahoma"/>
              </w:rPr>
              <w:t xml:space="preserve"> how changes in the environment can affect enzyme activity</w:t>
            </w:r>
          </w:p>
          <w:p w:rsidR="00AD2243" w:rsidRPr="002F4598" w:rsidRDefault="00AD2243" w:rsidP="00B160C0">
            <w:pPr>
              <w:rPr>
                <w:rFonts w:ascii="Tahoma" w:hAnsi="Tahoma" w:cs="Tahoma"/>
              </w:rPr>
            </w:pPr>
            <w:r>
              <w:rPr>
                <w:rFonts w:ascii="Tahoma" w:hAnsi="Tahoma" w:cs="Tahoma"/>
              </w:rPr>
              <w:t>3. Define an enzyme and a substrate</w:t>
            </w:r>
          </w:p>
          <w:p w:rsidR="00B160C0" w:rsidRDefault="00B160C0" w:rsidP="008A0CB2">
            <w:pPr>
              <w:ind w:left="720"/>
              <w:rPr>
                <w:rFonts w:ascii="Tahoma" w:hAnsi="Tahoma" w:cs="Tahoma"/>
              </w:rPr>
            </w:pPr>
          </w:p>
        </w:tc>
      </w:tr>
      <w:tr w:rsidR="00B160C0" w:rsidTr="00B160C0">
        <w:trPr>
          <w:cantSplit/>
        </w:trPr>
        <w:tc>
          <w:tcPr>
            <w:tcW w:w="8856" w:type="dxa"/>
            <w:gridSpan w:val="2"/>
          </w:tcPr>
          <w:p w:rsidR="00B160C0" w:rsidRDefault="00B160C0" w:rsidP="00B160C0">
            <w:pPr>
              <w:rPr>
                <w:rFonts w:ascii="Tahoma" w:hAnsi="Tahoma" w:cs="Tahoma"/>
                <w:b/>
              </w:rPr>
            </w:pPr>
            <w:smartTag w:uri="urn:schemas-microsoft-com:office:smarttags" w:element="State">
              <w:smartTag w:uri="urn:schemas-microsoft-com:office:smarttags" w:element="place">
                <w:r w:rsidRPr="00B160C0">
                  <w:rPr>
                    <w:rFonts w:ascii="Tahoma" w:hAnsi="Tahoma" w:cs="Tahoma"/>
                    <w:b/>
                  </w:rPr>
                  <w:t>Illinois</w:t>
                </w:r>
              </w:smartTag>
            </w:smartTag>
            <w:r w:rsidRPr="00B160C0">
              <w:rPr>
                <w:rFonts w:ascii="Tahoma" w:hAnsi="Tahoma" w:cs="Tahoma"/>
                <w:b/>
              </w:rPr>
              <w:t xml:space="preserve"> Learning Standards:</w:t>
            </w:r>
          </w:p>
          <w:p w:rsidR="002F4598" w:rsidRDefault="002F4598" w:rsidP="00B160C0">
            <w:pPr>
              <w:rPr>
                <w:rFonts w:ascii="Tahoma" w:hAnsi="Tahoma" w:cs="Tahoma"/>
              </w:rPr>
            </w:pPr>
            <w:r>
              <w:rPr>
                <w:rFonts w:ascii="Tahoma" w:hAnsi="Tahoma" w:cs="Tahoma"/>
              </w:rPr>
              <w:t xml:space="preserve">ISLS </w:t>
            </w:r>
            <w:r w:rsidR="00463C79">
              <w:rPr>
                <w:rFonts w:ascii="Tahoma" w:hAnsi="Tahoma" w:cs="Tahoma"/>
              </w:rPr>
              <w:t xml:space="preserve">stage </w:t>
            </w:r>
            <w:proofErr w:type="gramStart"/>
            <w:r w:rsidR="00463C79">
              <w:rPr>
                <w:rFonts w:ascii="Tahoma" w:hAnsi="Tahoma" w:cs="Tahoma"/>
              </w:rPr>
              <w:t>I</w:t>
            </w:r>
            <w:proofErr w:type="gramEnd"/>
            <w:r w:rsidR="00463C79">
              <w:rPr>
                <w:rFonts w:ascii="Tahoma" w:hAnsi="Tahoma" w:cs="Tahoma"/>
              </w:rPr>
              <w:t xml:space="preserve"> </w:t>
            </w:r>
            <w:r>
              <w:rPr>
                <w:rFonts w:ascii="Tahoma" w:hAnsi="Tahoma" w:cs="Tahoma"/>
              </w:rPr>
              <w:t>12 A 1.</w:t>
            </w:r>
            <w:r w:rsidR="00463C79" w:rsidRPr="00463C79">
              <w:t xml:space="preserve"> </w:t>
            </w:r>
            <w:r w:rsidR="00463C79" w:rsidRPr="00463C79">
              <w:rPr>
                <w:rFonts w:ascii="Tahoma" w:hAnsi="Tahoma" w:cs="Tahoma"/>
              </w:rPr>
              <w:t>Apply scientific inquiries or technological designs to explain metabolic processes within cells and between organisms and their environment, explaining gas exchange, food processing, transport, excretion, locomotion, body regulation, and nervous control, investigating enzyme actions in various reactions, or describing the applications of the polar nature of water and the pH index in biochemical reactions.</w:t>
            </w:r>
          </w:p>
          <w:p w:rsidR="00463C79" w:rsidRDefault="00463C79" w:rsidP="00B160C0">
            <w:pPr>
              <w:rPr>
                <w:rFonts w:ascii="Tahoma" w:hAnsi="Tahoma" w:cs="Tahoma"/>
              </w:rPr>
            </w:pPr>
          </w:p>
          <w:p w:rsidR="00463C79" w:rsidRPr="002F4598" w:rsidRDefault="00463C79" w:rsidP="00B160C0">
            <w:pPr>
              <w:rPr>
                <w:rFonts w:ascii="Tahoma" w:hAnsi="Tahoma" w:cs="Tahoma"/>
              </w:rPr>
            </w:pPr>
            <w:r>
              <w:rPr>
                <w:rFonts w:ascii="Tahoma" w:hAnsi="Tahoma" w:cs="Tahoma"/>
              </w:rPr>
              <w:t xml:space="preserve">ISLS stage </w:t>
            </w:r>
            <w:proofErr w:type="gramStart"/>
            <w:r>
              <w:rPr>
                <w:rFonts w:ascii="Tahoma" w:hAnsi="Tahoma" w:cs="Tahoma"/>
              </w:rPr>
              <w:t>I</w:t>
            </w:r>
            <w:proofErr w:type="gramEnd"/>
            <w:r>
              <w:rPr>
                <w:rFonts w:ascii="Tahoma" w:hAnsi="Tahoma" w:cs="Tahoma"/>
              </w:rPr>
              <w:t xml:space="preserve"> 12 A 2. </w:t>
            </w:r>
            <w:r w:rsidRPr="00463C79">
              <w:rPr>
                <w:rFonts w:ascii="Tahoma" w:hAnsi="Tahoma" w:cs="Tahoma"/>
              </w:rPr>
              <w:t>Apply scientific inquiries or technological designs to analyze the cellular organelles and functions, using different microscopic techniques, explaining functional processes chemically and structurally (e.g., osmotic, active and facilitated transport, enzyme action and protein/lipid/carbohydrate metabolism).</w:t>
            </w:r>
          </w:p>
          <w:p w:rsidR="00A8327C" w:rsidRDefault="00A8327C" w:rsidP="008A0CB2">
            <w:pPr>
              <w:spacing w:before="100" w:beforeAutospacing="1" w:after="100" w:afterAutospacing="1"/>
              <w:rPr>
                <w:rFonts w:ascii="Tahoma" w:hAnsi="Tahoma" w:cs="Tahoma"/>
              </w:rPr>
            </w:pPr>
          </w:p>
        </w:tc>
      </w:tr>
      <w:tr w:rsidR="00B160C0" w:rsidTr="00B160C0">
        <w:trPr>
          <w:cantSplit/>
        </w:trPr>
        <w:tc>
          <w:tcPr>
            <w:tcW w:w="8856" w:type="dxa"/>
            <w:gridSpan w:val="2"/>
          </w:tcPr>
          <w:p w:rsidR="00B160C0" w:rsidRPr="00463C79" w:rsidRDefault="00B160C0" w:rsidP="008A0CB2">
            <w:pPr>
              <w:rPr>
                <w:rFonts w:ascii="Tahoma" w:hAnsi="Tahoma" w:cs="Tahoma"/>
              </w:rPr>
            </w:pPr>
            <w:r w:rsidRPr="00B160C0">
              <w:rPr>
                <w:rFonts w:ascii="Tahoma" w:hAnsi="Tahoma" w:cs="Tahoma"/>
                <w:b/>
              </w:rPr>
              <w:t>Engagement:</w:t>
            </w:r>
            <w:r w:rsidR="00BD1973">
              <w:rPr>
                <w:rFonts w:ascii="Tahoma" w:hAnsi="Tahoma" w:cs="Tahoma"/>
                <w:b/>
              </w:rPr>
              <w:t xml:space="preserve"> </w:t>
            </w:r>
            <w:r w:rsidR="00463C79">
              <w:rPr>
                <w:rFonts w:ascii="Tahoma" w:hAnsi="Tahoma" w:cs="Tahoma"/>
              </w:rPr>
              <w:t xml:space="preserve">Students will be presented with a document for the M.I.G. (Men in Grey) that an alien invasion is on the horizon. They have been entrusted to find a </w:t>
            </w:r>
            <w:r w:rsidR="00621639">
              <w:rPr>
                <w:rFonts w:ascii="Tahoma" w:hAnsi="Tahoma" w:cs="Tahoma"/>
              </w:rPr>
              <w:t>way to defeat the aliens and prevent the invasion. They are given samples of an enzyme vital to the alien’s biological functions which if inhibited well cause them to be unable to live and thus not invade Earth.</w:t>
            </w:r>
          </w:p>
          <w:p w:rsidR="008A0CB2" w:rsidRDefault="008A0CB2" w:rsidP="008A0CB2">
            <w:pPr>
              <w:rPr>
                <w:rFonts w:ascii="Tahoma" w:hAnsi="Tahoma" w:cs="Tahoma"/>
              </w:rPr>
            </w:pPr>
          </w:p>
        </w:tc>
      </w:tr>
      <w:tr w:rsidR="00B160C0" w:rsidTr="00B160C0">
        <w:trPr>
          <w:cantSplit/>
        </w:trPr>
        <w:tc>
          <w:tcPr>
            <w:tcW w:w="8856" w:type="dxa"/>
            <w:gridSpan w:val="2"/>
          </w:tcPr>
          <w:p w:rsidR="00B160C0" w:rsidRDefault="00B160C0" w:rsidP="008A0CB2">
            <w:pPr>
              <w:rPr>
                <w:rFonts w:ascii="Tahoma" w:hAnsi="Tahoma" w:cs="Tahoma"/>
              </w:rPr>
            </w:pPr>
            <w:r w:rsidRPr="00B160C0">
              <w:rPr>
                <w:rFonts w:ascii="Tahoma" w:hAnsi="Tahoma" w:cs="Tahoma"/>
                <w:b/>
              </w:rPr>
              <w:t>Exploration</w:t>
            </w:r>
            <w:r w:rsidRPr="00880C63">
              <w:rPr>
                <w:rFonts w:ascii="Tahoma" w:hAnsi="Tahoma" w:cs="Tahoma"/>
              </w:rPr>
              <w:t>:</w:t>
            </w:r>
            <w:r w:rsidR="00463C79">
              <w:rPr>
                <w:rFonts w:ascii="Tahoma" w:hAnsi="Tahoma" w:cs="Tahoma"/>
              </w:rPr>
              <w:t xml:space="preserve"> Students will receive test tubes filled with the sample alien tissue (</w:t>
            </w:r>
            <w:proofErr w:type="spellStart"/>
            <w:r w:rsidR="00463C79">
              <w:rPr>
                <w:rFonts w:ascii="Tahoma" w:hAnsi="Tahoma" w:cs="Tahoma"/>
              </w:rPr>
              <w:t>catalase</w:t>
            </w:r>
            <w:proofErr w:type="spellEnd"/>
            <w:r w:rsidR="00463C79">
              <w:rPr>
                <w:rFonts w:ascii="Tahoma" w:hAnsi="Tahoma" w:cs="Tahoma"/>
              </w:rPr>
              <w:t>) and subject it to different environmental conditions and record the effects</w:t>
            </w:r>
            <w:r w:rsidR="00BD1973">
              <w:rPr>
                <w:rFonts w:ascii="Tahoma" w:hAnsi="Tahoma" w:cs="Tahoma"/>
              </w:rPr>
              <w:t xml:space="preserve"> </w:t>
            </w:r>
            <w:r w:rsidR="00463C79">
              <w:rPr>
                <w:rFonts w:ascii="Tahoma" w:hAnsi="Tahoma" w:cs="Tahoma"/>
              </w:rPr>
              <w:t xml:space="preserve">of enzymatic activity each condition had on the </w:t>
            </w:r>
            <w:proofErr w:type="spellStart"/>
            <w:r w:rsidR="00463C79">
              <w:rPr>
                <w:rFonts w:ascii="Tahoma" w:hAnsi="Tahoma" w:cs="Tahoma"/>
              </w:rPr>
              <w:t>catalase</w:t>
            </w:r>
            <w:proofErr w:type="spellEnd"/>
            <w:r w:rsidR="00463C79">
              <w:rPr>
                <w:rFonts w:ascii="Tahoma" w:hAnsi="Tahoma" w:cs="Tahoma"/>
              </w:rPr>
              <w:t>.</w:t>
            </w:r>
          </w:p>
          <w:p w:rsidR="008A0CB2" w:rsidRDefault="008A0CB2" w:rsidP="008A0CB2">
            <w:pPr>
              <w:rPr>
                <w:rFonts w:ascii="Tahoma" w:hAnsi="Tahoma" w:cs="Tahoma"/>
                <w:sz w:val="20"/>
              </w:rPr>
            </w:pPr>
          </w:p>
        </w:tc>
      </w:tr>
      <w:tr w:rsidR="00B160C0" w:rsidTr="00B160C0">
        <w:trPr>
          <w:cantSplit/>
          <w:trHeight w:val="853"/>
        </w:trPr>
        <w:tc>
          <w:tcPr>
            <w:tcW w:w="8856" w:type="dxa"/>
            <w:gridSpan w:val="2"/>
          </w:tcPr>
          <w:p w:rsidR="00B160C0" w:rsidRPr="00463C79" w:rsidRDefault="00B160C0" w:rsidP="00A36290">
            <w:pPr>
              <w:rPr>
                <w:rFonts w:ascii="Tahoma" w:hAnsi="Tahoma" w:cs="Tahoma"/>
              </w:rPr>
            </w:pPr>
            <w:r w:rsidRPr="00B160C0">
              <w:rPr>
                <w:rFonts w:ascii="Tahoma" w:hAnsi="Tahoma" w:cs="Tahoma"/>
                <w:b/>
              </w:rPr>
              <w:t>Explanation:</w:t>
            </w:r>
            <w:r w:rsidR="00BD1973">
              <w:rPr>
                <w:rFonts w:ascii="Tahoma" w:hAnsi="Tahoma" w:cs="Tahoma"/>
                <w:b/>
              </w:rPr>
              <w:t xml:space="preserve"> </w:t>
            </w:r>
            <w:r w:rsidR="00463C79">
              <w:rPr>
                <w:rFonts w:ascii="Tahoma" w:hAnsi="Tahoma" w:cs="Tahoma"/>
              </w:rPr>
              <w:t xml:space="preserve">During post lab discussion, students will participate in a discussion about what may have caused the results that they obtained. </w:t>
            </w:r>
            <w:r w:rsidR="00A36290">
              <w:rPr>
                <w:rFonts w:ascii="Tahoma" w:hAnsi="Tahoma" w:cs="Tahoma"/>
              </w:rPr>
              <w:t>Discussion</w:t>
            </w:r>
            <w:r w:rsidR="00463C79">
              <w:rPr>
                <w:rFonts w:ascii="Tahoma" w:hAnsi="Tahoma" w:cs="Tahoma"/>
              </w:rPr>
              <w:t xml:space="preserve"> will be facilitated to include the importance of enzyme substrate affinity, denaturing of enzymes </w:t>
            </w:r>
            <w:r w:rsidR="00A36290">
              <w:rPr>
                <w:rFonts w:ascii="Tahoma" w:hAnsi="Tahoma" w:cs="Tahoma"/>
              </w:rPr>
              <w:t>and how important enzyme structure is for carrying out enzymatic reactions</w:t>
            </w:r>
          </w:p>
        </w:tc>
      </w:tr>
      <w:tr w:rsidR="00B160C0" w:rsidTr="00B160C0">
        <w:trPr>
          <w:cantSplit/>
          <w:trHeight w:val="853"/>
        </w:trPr>
        <w:tc>
          <w:tcPr>
            <w:tcW w:w="8856" w:type="dxa"/>
            <w:gridSpan w:val="2"/>
          </w:tcPr>
          <w:p w:rsidR="00B160C0" w:rsidRPr="00463C79" w:rsidRDefault="00B160C0" w:rsidP="00A36290">
            <w:pPr>
              <w:rPr>
                <w:rFonts w:ascii="Tahoma" w:hAnsi="Tahoma" w:cs="Tahoma"/>
              </w:rPr>
            </w:pPr>
            <w:r w:rsidRPr="00B160C0">
              <w:rPr>
                <w:rFonts w:ascii="Tahoma" w:hAnsi="Tahoma" w:cs="Tahoma"/>
                <w:b/>
              </w:rPr>
              <w:t>E</w:t>
            </w:r>
            <w:r w:rsidR="00BD1973">
              <w:rPr>
                <w:rFonts w:ascii="Tahoma" w:hAnsi="Tahoma" w:cs="Tahoma"/>
                <w:b/>
              </w:rPr>
              <w:t>laboration</w:t>
            </w:r>
            <w:r w:rsidRPr="00B160C0">
              <w:rPr>
                <w:rFonts w:ascii="Tahoma" w:hAnsi="Tahoma" w:cs="Tahoma"/>
                <w:b/>
              </w:rPr>
              <w:t>:</w:t>
            </w:r>
            <w:r w:rsidR="00C86962">
              <w:rPr>
                <w:rFonts w:ascii="Tahoma" w:hAnsi="Tahoma" w:cs="Tahoma"/>
                <w:b/>
              </w:rPr>
              <w:t xml:space="preserve"> </w:t>
            </w:r>
            <w:r w:rsidR="00463C79">
              <w:rPr>
                <w:rFonts w:ascii="Tahoma" w:hAnsi="Tahoma" w:cs="Tahoma"/>
                <w:b/>
              </w:rPr>
              <w:t xml:space="preserve"> </w:t>
            </w:r>
            <w:r w:rsidR="00463C79">
              <w:rPr>
                <w:rFonts w:ascii="Tahoma" w:hAnsi="Tahoma" w:cs="Tahoma"/>
              </w:rPr>
              <w:t>Lead into how some conditions such as lactose intolerance have to do with enzymatic reactions.</w:t>
            </w:r>
            <w:r w:rsidR="00A36290">
              <w:rPr>
                <w:rFonts w:ascii="Tahoma" w:hAnsi="Tahoma" w:cs="Tahoma"/>
              </w:rPr>
              <w:t xml:space="preserve"> Specifically, how missing specific enzymes prevents the digestion of certain foods. This will lead into more enzyme substrate affinity and that enzymes are very specific in what molecules they react with.</w:t>
            </w:r>
          </w:p>
        </w:tc>
      </w:tr>
      <w:tr w:rsidR="00B160C0" w:rsidTr="00B160C0">
        <w:trPr>
          <w:cantSplit/>
          <w:trHeight w:val="853"/>
        </w:trPr>
        <w:tc>
          <w:tcPr>
            <w:tcW w:w="8856" w:type="dxa"/>
            <w:gridSpan w:val="2"/>
          </w:tcPr>
          <w:p w:rsidR="00B160C0" w:rsidRPr="00463C79" w:rsidRDefault="00B160C0" w:rsidP="008A0CB2">
            <w:pPr>
              <w:rPr>
                <w:rFonts w:ascii="Tahoma" w:hAnsi="Tahoma" w:cs="Tahoma"/>
              </w:rPr>
            </w:pPr>
            <w:proofErr w:type="gramStart"/>
            <w:r w:rsidRPr="00B160C0">
              <w:rPr>
                <w:rFonts w:ascii="Tahoma" w:hAnsi="Tahoma" w:cs="Tahoma"/>
                <w:b/>
              </w:rPr>
              <w:lastRenderedPageBreak/>
              <w:t>Evaluation(</w:t>
            </w:r>
            <w:proofErr w:type="gramEnd"/>
            <w:r w:rsidRPr="00B160C0">
              <w:rPr>
                <w:rFonts w:ascii="Tahoma" w:hAnsi="Tahoma" w:cs="Tahoma"/>
                <w:b/>
              </w:rPr>
              <w:t>Assessment Strategies):</w:t>
            </w:r>
            <w:r w:rsidR="00C86962">
              <w:rPr>
                <w:rFonts w:ascii="Tahoma" w:hAnsi="Tahoma" w:cs="Tahoma"/>
                <w:b/>
              </w:rPr>
              <w:t xml:space="preserve"> </w:t>
            </w:r>
            <w:r w:rsidR="00463C79">
              <w:rPr>
                <w:rFonts w:ascii="Tahoma" w:hAnsi="Tahoma" w:cs="Tahoma"/>
              </w:rPr>
              <w:t xml:space="preserve"> Students are assessed based on their completion of the lab activity and worksheets.</w:t>
            </w:r>
          </w:p>
        </w:tc>
      </w:tr>
      <w:tr w:rsidR="00B160C0" w:rsidTr="00B160C0">
        <w:trPr>
          <w:cantSplit/>
          <w:trHeight w:val="853"/>
        </w:trPr>
        <w:tc>
          <w:tcPr>
            <w:tcW w:w="8856" w:type="dxa"/>
            <w:gridSpan w:val="2"/>
          </w:tcPr>
          <w:p w:rsidR="008A0CB2" w:rsidRPr="00463C79" w:rsidRDefault="00B160C0" w:rsidP="008A0CB2">
            <w:pPr>
              <w:rPr>
                <w:rFonts w:ascii="Tahoma" w:hAnsi="Tahoma" w:cs="Tahoma"/>
              </w:rPr>
            </w:pPr>
            <w:r w:rsidRPr="00B160C0">
              <w:rPr>
                <w:rFonts w:ascii="Tahoma" w:hAnsi="Tahoma" w:cs="Tahoma"/>
                <w:b/>
              </w:rPr>
              <w:t>Rationale:</w:t>
            </w:r>
            <w:r w:rsidR="00C86962">
              <w:rPr>
                <w:rFonts w:ascii="Tahoma" w:hAnsi="Tahoma" w:cs="Tahoma"/>
                <w:b/>
              </w:rPr>
              <w:t xml:space="preserve"> </w:t>
            </w:r>
            <w:r w:rsidR="00463C79">
              <w:rPr>
                <w:rFonts w:ascii="Tahoma" w:hAnsi="Tahoma" w:cs="Tahoma"/>
              </w:rPr>
              <w:t xml:space="preserve"> Enzymatic reactions occur all throughout our bodies, mostly known in our digestion process. In these reactions, the enzymes remain while the substrate is turned into a product. This lab gives an intriguing look at basic enzymatic functions as well as showing students how important environmental factors can be on the function of an enzymes ability to carry out its job. </w:t>
            </w:r>
            <w:r w:rsidR="00877DE1">
              <w:rPr>
                <w:rFonts w:ascii="Tahoma" w:hAnsi="Tahoma" w:cs="Tahoma"/>
              </w:rPr>
              <w:t>It also creates a visual memory for students.</w:t>
            </w:r>
          </w:p>
          <w:p w:rsidR="00A130F6" w:rsidRDefault="00A130F6" w:rsidP="00B160C0">
            <w:pPr>
              <w:rPr>
                <w:rFonts w:ascii="Tahoma" w:hAnsi="Tahoma" w:cs="Tahoma"/>
              </w:rPr>
            </w:pPr>
          </w:p>
        </w:tc>
      </w:tr>
      <w:tr w:rsidR="00B13AA3" w:rsidTr="00B160C0">
        <w:trPr>
          <w:cantSplit/>
          <w:trHeight w:val="853"/>
        </w:trPr>
        <w:tc>
          <w:tcPr>
            <w:tcW w:w="8856" w:type="dxa"/>
            <w:gridSpan w:val="2"/>
          </w:tcPr>
          <w:p w:rsidR="00EE3D8C" w:rsidRPr="00610D31" w:rsidRDefault="00B13AA3" w:rsidP="00CB010B">
            <w:pPr>
              <w:rPr>
                <w:rFonts w:ascii="Tahoma" w:hAnsi="Tahoma" w:cs="Tahoma"/>
                <w:b/>
              </w:rPr>
            </w:pPr>
            <w:r>
              <w:rPr>
                <w:rFonts w:ascii="Tahoma" w:hAnsi="Tahoma" w:cs="Tahoma"/>
                <w:b/>
              </w:rPr>
              <w:t>Resources:</w:t>
            </w:r>
          </w:p>
          <w:p w:rsidR="00EE3D8C" w:rsidRDefault="00EE3D8C" w:rsidP="005C1C73">
            <w:pPr>
              <w:rPr>
                <w:rFonts w:ascii="Tahoma" w:hAnsi="Tahoma" w:cs="Tahoma"/>
                <w:bCs/>
              </w:rPr>
            </w:pPr>
          </w:p>
          <w:p w:rsidR="00610D31" w:rsidRDefault="00316E17" w:rsidP="00CB010B">
            <w:pPr>
              <w:pStyle w:val="Bibliography"/>
            </w:pPr>
            <w:r>
              <w:rPr>
                <w:rFonts w:ascii="Tahoma" w:hAnsi="Tahoma" w:cs="Tahoma"/>
                <w:bCs/>
              </w:rPr>
              <w:fldChar w:fldCharType="begin"/>
            </w:r>
            <w:r w:rsidR="00CB010B">
              <w:rPr>
                <w:rFonts w:ascii="Tahoma" w:hAnsi="Tahoma" w:cs="Tahoma"/>
                <w:bCs/>
              </w:rPr>
              <w:instrText xml:space="preserve"> BIBLIOGRAPHY  \l 1033 </w:instrText>
            </w:r>
            <w:r>
              <w:rPr>
                <w:rFonts w:ascii="Tahoma" w:hAnsi="Tahoma" w:cs="Tahoma"/>
                <w:bCs/>
              </w:rPr>
              <w:fldChar w:fldCharType="separate"/>
            </w:r>
            <w:r w:rsidR="00CB010B">
              <w:t xml:space="preserve">Agee, S. (2011, March 03). </w:t>
            </w:r>
            <w:r w:rsidR="00CB010B">
              <w:rPr>
                <w:i/>
                <w:iCs/>
              </w:rPr>
              <w:t>Liver Stinks</w:t>
            </w:r>
            <w:r w:rsidR="00CB010B">
              <w:t>. Retriev</w:t>
            </w:r>
            <w:r w:rsidR="00610D31">
              <w:t>ed March 23, 2011, from Science</w:t>
            </w:r>
          </w:p>
          <w:p w:rsidR="00610D31" w:rsidRDefault="00610D31" w:rsidP="00CB010B">
            <w:pPr>
              <w:pStyle w:val="Bibliography"/>
            </w:pPr>
            <w:r>
              <w:t xml:space="preserve">     </w:t>
            </w:r>
            <w:r w:rsidR="00CB010B">
              <w:t>Buddies: http://www.</w:t>
            </w:r>
            <w:r>
              <w:t>sciencebuddies.org/science-fair</w:t>
            </w:r>
          </w:p>
          <w:p w:rsidR="00CB010B" w:rsidRDefault="00610D31" w:rsidP="00CB010B">
            <w:pPr>
              <w:pStyle w:val="Bibliography"/>
            </w:pPr>
            <w:r>
              <w:t xml:space="preserve">     </w:t>
            </w:r>
            <w:r w:rsidR="00CB010B">
              <w:t>projects/project_ideas/BioChem_p030.shtml</w:t>
            </w:r>
          </w:p>
          <w:p w:rsidR="00610D31" w:rsidRPr="00610D31" w:rsidRDefault="00610D31" w:rsidP="00610D31"/>
          <w:p w:rsidR="00610D31" w:rsidRDefault="00CB010B" w:rsidP="00CB010B">
            <w:pPr>
              <w:pStyle w:val="Bibliography"/>
            </w:pPr>
            <w:r>
              <w:t xml:space="preserve">Fuentes, A. (unknown). </w:t>
            </w:r>
            <w:r>
              <w:rPr>
                <w:i/>
                <w:iCs/>
              </w:rPr>
              <w:t>Enzyme catalase</w:t>
            </w:r>
            <w:r>
              <w:t>. Retrieved</w:t>
            </w:r>
            <w:r w:rsidR="00610D31">
              <w:t xml:space="preserve"> March 23, 2011, from csun.edu:</w:t>
            </w:r>
          </w:p>
          <w:p w:rsidR="00CB010B" w:rsidRDefault="00610D31" w:rsidP="00CB010B">
            <w:pPr>
              <w:pStyle w:val="Bibliography"/>
            </w:pPr>
            <w:r>
              <w:t xml:space="preserve">     </w:t>
            </w:r>
            <w:r w:rsidR="00CB010B">
              <w:t>http://www.csun.edu/~aef21890/coursework/695/science_kit/enzyme-catalase.htm</w:t>
            </w:r>
          </w:p>
          <w:p w:rsidR="00EE3D8C" w:rsidRDefault="00316E17" w:rsidP="005C1C73">
            <w:pPr>
              <w:rPr>
                <w:rFonts w:ascii="Tahoma" w:hAnsi="Tahoma" w:cs="Tahoma"/>
                <w:bCs/>
              </w:rPr>
            </w:pPr>
            <w:r>
              <w:rPr>
                <w:rFonts w:ascii="Tahoma" w:hAnsi="Tahoma" w:cs="Tahoma"/>
                <w:bCs/>
              </w:rPr>
              <w:fldChar w:fldCharType="end"/>
            </w:r>
          </w:p>
          <w:p w:rsidR="005C1C73" w:rsidRPr="005C1C73" w:rsidRDefault="005C1C73" w:rsidP="005C1C73">
            <w:pPr>
              <w:rPr>
                <w:rFonts w:ascii="Tahoma" w:hAnsi="Tahoma" w:cs="Tahoma"/>
                <w:bCs/>
              </w:rPr>
            </w:pPr>
            <w:r w:rsidRPr="005C1C73">
              <w:rPr>
                <w:rFonts w:ascii="Tahoma" w:hAnsi="Tahoma" w:cs="Tahoma"/>
                <w:bCs/>
              </w:rPr>
              <w:t xml:space="preserve">Illinois State Board of Education. (1997). Illinois State Learning Standards.     </w:t>
            </w:r>
          </w:p>
          <w:p w:rsidR="005C1C73" w:rsidRPr="005C1C73" w:rsidRDefault="005C1C73" w:rsidP="005C1C73">
            <w:pPr>
              <w:rPr>
                <w:rFonts w:ascii="Tahoma" w:hAnsi="Tahoma" w:cs="Tahoma"/>
                <w:bCs/>
              </w:rPr>
            </w:pPr>
            <w:r w:rsidRPr="005C1C73">
              <w:rPr>
                <w:rFonts w:ascii="Tahoma" w:hAnsi="Tahoma" w:cs="Tahoma"/>
                <w:bCs/>
              </w:rPr>
              <w:t xml:space="preserve">     [Online].  Retrieved on March 27, 2011. Available:</w:t>
            </w:r>
          </w:p>
          <w:p w:rsidR="005C1C73" w:rsidRPr="005C1C73" w:rsidRDefault="005C1C73" w:rsidP="005C1C73">
            <w:pPr>
              <w:rPr>
                <w:rFonts w:ascii="Tahoma" w:hAnsi="Tahoma" w:cs="Tahoma"/>
                <w:bCs/>
              </w:rPr>
            </w:pPr>
            <w:r w:rsidRPr="005C1C73">
              <w:rPr>
                <w:rFonts w:ascii="Tahoma" w:hAnsi="Tahoma" w:cs="Tahoma"/>
                <w:bCs/>
              </w:rPr>
              <w:t xml:space="preserve">     </w:t>
            </w:r>
            <w:hyperlink r:id="rId6" w:history="1">
              <w:r w:rsidRPr="005C1C73">
                <w:rPr>
                  <w:rStyle w:val="Hyperlink"/>
                  <w:rFonts w:ascii="Tahoma" w:hAnsi="Tahoma" w:cs="Tahoma"/>
                  <w:bCs/>
                </w:rPr>
                <w:t>http://www.isbe.net/ils/Default.htm</w:t>
              </w:r>
            </w:hyperlink>
            <w:r w:rsidRPr="005C1C73">
              <w:rPr>
                <w:rFonts w:ascii="Tahoma" w:hAnsi="Tahoma" w:cs="Tahoma"/>
                <w:bCs/>
              </w:rPr>
              <w:t>.</w:t>
            </w:r>
          </w:p>
          <w:p w:rsidR="00B13AA3" w:rsidRPr="00B13AA3" w:rsidRDefault="00B13AA3" w:rsidP="00B13AA3">
            <w:pPr>
              <w:rPr>
                <w:rFonts w:ascii="Tahoma" w:hAnsi="Tahoma" w:cs="Tahoma"/>
              </w:rPr>
            </w:pPr>
          </w:p>
        </w:tc>
      </w:tr>
      <w:tr w:rsidR="00CB010B" w:rsidTr="00B160C0">
        <w:trPr>
          <w:cantSplit/>
          <w:trHeight w:val="853"/>
        </w:trPr>
        <w:tc>
          <w:tcPr>
            <w:tcW w:w="8856" w:type="dxa"/>
            <w:gridSpan w:val="2"/>
          </w:tcPr>
          <w:p w:rsidR="00CB010B" w:rsidRDefault="00CB010B" w:rsidP="00B160C0">
            <w:pPr>
              <w:rPr>
                <w:rFonts w:ascii="Tahoma" w:hAnsi="Tahoma" w:cs="Tahoma"/>
                <w:b/>
              </w:rPr>
            </w:pPr>
          </w:p>
        </w:tc>
      </w:tr>
    </w:tbl>
    <w:p w:rsidR="00B160C0" w:rsidRDefault="00B160C0"/>
    <w:sectPr w:rsidR="00B160C0" w:rsidSect="002135B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71425"/>
    <w:multiLevelType w:val="multilevel"/>
    <w:tmpl w:val="2716F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A17A80"/>
    <w:multiLevelType w:val="hybridMultilevel"/>
    <w:tmpl w:val="EB3E5E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B160C0"/>
    <w:rsid w:val="002135B6"/>
    <w:rsid w:val="002F4598"/>
    <w:rsid w:val="00316E17"/>
    <w:rsid w:val="00463C79"/>
    <w:rsid w:val="005712D4"/>
    <w:rsid w:val="005C1C73"/>
    <w:rsid w:val="00604BC9"/>
    <w:rsid w:val="00610D31"/>
    <w:rsid w:val="00621639"/>
    <w:rsid w:val="008234FD"/>
    <w:rsid w:val="00877DE1"/>
    <w:rsid w:val="008A0CB2"/>
    <w:rsid w:val="00A130F6"/>
    <w:rsid w:val="00A36290"/>
    <w:rsid w:val="00A8327C"/>
    <w:rsid w:val="00AA11D6"/>
    <w:rsid w:val="00AD2243"/>
    <w:rsid w:val="00B13AA3"/>
    <w:rsid w:val="00B160C0"/>
    <w:rsid w:val="00BD1973"/>
    <w:rsid w:val="00C86962"/>
    <w:rsid w:val="00CB010B"/>
    <w:rsid w:val="00DF587F"/>
    <w:rsid w:val="00E122B4"/>
    <w:rsid w:val="00EE3D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60C0"/>
    <w:rPr>
      <w:sz w:val="24"/>
      <w:szCs w:val="24"/>
    </w:rPr>
  </w:style>
  <w:style w:type="paragraph" w:styleId="Heading1">
    <w:name w:val="heading 1"/>
    <w:basedOn w:val="Normal"/>
    <w:next w:val="Normal"/>
    <w:link w:val="Heading1Char"/>
    <w:uiPriority w:val="9"/>
    <w:qFormat/>
    <w:rsid w:val="00EE3D8C"/>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160C0"/>
    <w:pPr>
      <w:jc w:val="center"/>
    </w:pPr>
    <w:rPr>
      <w:rFonts w:ascii="Tahoma" w:hAnsi="Tahoma" w:cs="Tahoma"/>
      <w:sz w:val="28"/>
    </w:rPr>
  </w:style>
  <w:style w:type="character" w:styleId="Hyperlink">
    <w:name w:val="Hyperlink"/>
    <w:basedOn w:val="DefaultParagraphFont"/>
    <w:rsid w:val="00B13AA3"/>
    <w:rPr>
      <w:color w:val="0000FF"/>
      <w:u w:val="single"/>
    </w:rPr>
  </w:style>
  <w:style w:type="paragraph" w:styleId="NormalWeb">
    <w:name w:val="Normal (Web)"/>
    <w:basedOn w:val="Normal"/>
    <w:rsid w:val="00B13AA3"/>
    <w:pPr>
      <w:spacing w:after="15"/>
    </w:pPr>
  </w:style>
  <w:style w:type="paragraph" w:styleId="BalloonText">
    <w:name w:val="Balloon Text"/>
    <w:basedOn w:val="Normal"/>
    <w:link w:val="BalloonTextChar"/>
    <w:rsid w:val="00EE3D8C"/>
    <w:rPr>
      <w:rFonts w:ascii="Tahoma" w:hAnsi="Tahoma" w:cs="Tahoma"/>
      <w:sz w:val="16"/>
      <w:szCs w:val="16"/>
    </w:rPr>
  </w:style>
  <w:style w:type="character" w:customStyle="1" w:styleId="BalloonTextChar">
    <w:name w:val="Balloon Text Char"/>
    <w:basedOn w:val="DefaultParagraphFont"/>
    <w:link w:val="BalloonText"/>
    <w:rsid w:val="00EE3D8C"/>
    <w:rPr>
      <w:rFonts w:ascii="Tahoma" w:hAnsi="Tahoma" w:cs="Tahoma"/>
      <w:sz w:val="16"/>
      <w:szCs w:val="16"/>
    </w:rPr>
  </w:style>
  <w:style w:type="character" w:customStyle="1" w:styleId="Heading1Char">
    <w:name w:val="Heading 1 Char"/>
    <w:basedOn w:val="DefaultParagraphFont"/>
    <w:link w:val="Heading1"/>
    <w:uiPriority w:val="9"/>
    <w:rsid w:val="00EE3D8C"/>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EE3D8C"/>
  </w:style>
</w:styles>
</file>

<file path=word/webSettings.xml><?xml version="1.0" encoding="utf-8"?>
<w:webSettings xmlns:r="http://schemas.openxmlformats.org/officeDocument/2006/relationships" xmlns:w="http://schemas.openxmlformats.org/wordprocessingml/2006/main">
  <w:divs>
    <w:div w:id="398525275">
      <w:bodyDiv w:val="1"/>
      <w:marLeft w:val="0"/>
      <w:marRight w:val="0"/>
      <w:marTop w:val="0"/>
      <w:marBottom w:val="0"/>
      <w:divBdr>
        <w:top w:val="none" w:sz="0" w:space="0" w:color="auto"/>
        <w:left w:val="none" w:sz="0" w:space="0" w:color="auto"/>
        <w:bottom w:val="none" w:sz="0" w:space="0" w:color="auto"/>
        <w:right w:val="none" w:sz="0" w:space="0" w:color="auto"/>
      </w:divBdr>
      <w:divsChild>
        <w:div w:id="1374421556">
          <w:marLeft w:val="0"/>
          <w:marRight w:val="0"/>
          <w:marTop w:val="0"/>
          <w:marBottom w:val="0"/>
          <w:divBdr>
            <w:top w:val="none" w:sz="0" w:space="0" w:color="auto"/>
            <w:left w:val="none" w:sz="0" w:space="0" w:color="auto"/>
            <w:bottom w:val="none" w:sz="0" w:space="0" w:color="auto"/>
            <w:right w:val="none" w:sz="0" w:space="0" w:color="auto"/>
          </w:divBdr>
          <w:divsChild>
            <w:div w:id="41616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6160">
      <w:bodyDiv w:val="1"/>
      <w:marLeft w:val="108"/>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sbe.net/ils/Default.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Fuewn</b:Tag>
    <b:SourceType>InternetSite</b:SourceType>
    <b:Guid>{9E8C7D3E-9980-4272-B5F6-E7025895A894}</b:Guid>
    <b:LCID>0</b:LCID>
    <b:Author>
      <b:Author>
        <b:NameList>
          <b:Person>
            <b:Last>Fuentes</b:Last>
            <b:First>A.</b:First>
          </b:Person>
        </b:NameList>
      </b:Author>
    </b:Author>
    <b:Title>Enzyme catalase</b:Title>
    <b:Year>unknown</b:Year>
    <b:InternetSiteTitle>csun.edu</b:InternetSiteTitle>
    <b:YearAccessed>2011</b:YearAccessed>
    <b:MonthAccessed>March</b:MonthAccessed>
    <b:DayAccessed>23</b:DayAccessed>
    <b:URL>http://www.csun.edu/~aef21890/coursework/695/science_kit/enzyme-catalase.htm</b:URL>
    <b:RefOrder>1</b:RefOrder>
  </b:Source>
  <b:Source>
    <b:Tag>Age11</b:Tag>
    <b:SourceType>InternetSite</b:SourceType>
    <b:Guid>{7F09549A-C675-444C-A772-A733A39BFFFE}</b:Guid>
    <b:LCID>0</b:LCID>
    <b:Author>
      <b:Author>
        <b:NameList>
          <b:Person>
            <b:Last>Agee</b:Last>
            <b:First>S</b:First>
          </b:Person>
        </b:NameList>
      </b:Author>
    </b:Author>
    <b:Title>Liver Stinks</b:Title>
    <b:Year>2011</b:Year>
    <b:InternetSiteTitle>Science Buddies</b:InternetSiteTitle>
    <b:Month>March</b:Month>
    <b:Day>03</b:Day>
    <b:YearAccessed>2011</b:YearAccessed>
    <b:MonthAccessed>March</b:MonthAccessed>
    <b:DayAccessed>23</b:DayAccessed>
    <b:URL>http://www.sciencebuddies.org/science-fair-projects/project_ideas/BioChem_p030.shtml</b:URL>
    <b:RefOrder>2</b:RefOrder>
  </b:Source>
</b:Sources>
</file>

<file path=customXml/itemProps1.xml><?xml version="1.0" encoding="utf-8"?>
<ds:datastoreItem xmlns:ds="http://schemas.openxmlformats.org/officeDocument/2006/customXml" ds:itemID="{3F146D73-CBBB-4E1B-B2C3-6E66107C0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BSC 307 5-E Model Lesson Plan Form</vt:lpstr>
    </vt:vector>
  </TitlesOfParts>
  <Company>Illinois State University</Company>
  <LinksUpToDate>false</LinksUpToDate>
  <CharactersWithSpaces>3472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307 5-E Model Lesson Plan Form</dc:title>
  <dc:subject/>
  <dc:creator>College of Education</dc:creator>
  <cp:keywords/>
  <dc:description/>
  <cp:lastModifiedBy>Dan</cp:lastModifiedBy>
  <cp:revision>3</cp:revision>
  <dcterms:created xsi:type="dcterms:W3CDTF">2011-03-30T00:41:00Z</dcterms:created>
  <dcterms:modified xsi:type="dcterms:W3CDTF">2011-04-21T14:21:00Z</dcterms:modified>
</cp:coreProperties>
</file>